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1</w:t>
      </w:r>
      <w:r w:rsidDel="00000000" w:rsidR="00000000" w:rsidRPr="00000000">
        <w:rPr>
          <w:rtl w:val="0"/>
        </w:rPr>
      </w:r>
    </w:p>
    <w:tbl>
      <w:tblPr>
        <w:tblStyle w:val="Table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3"/>
        <w:gridCol w:w="1668"/>
        <w:gridCol w:w="236"/>
        <w:tblGridChange w:id="0">
          <w:tblGrid>
            <w:gridCol w:w="7763"/>
            <w:gridCol w:w="1668"/>
            <w:gridCol w:w="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Osservare, leggere e comprendere immagini e messaggi visivi di diverso tipo.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425" w:right="113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strumenti, tecniche e materiali diversi per realizzare elaborati.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2</w:t>
      </w:r>
      <w:r w:rsidDel="00000000" w:rsidR="00000000" w:rsidRPr="00000000">
        <w:rPr>
          <w:rtl w:val="0"/>
        </w:rPr>
      </w:r>
    </w:p>
    <w:tbl>
      <w:tblPr>
        <w:tblStyle w:val="Table2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pacing w:after="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Osservare, leggere e comprendere immagini e messaggi visivi di diverso tipo. </w:t>
            </w:r>
          </w:p>
          <w:p w:rsidR="00000000" w:rsidDel="00000000" w:rsidP="00000000" w:rsidRDefault="00000000" w:rsidRPr="00000000" w14:paraId="00000017">
            <w:pPr>
              <w:spacing w:after="0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425" w:right="113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strumenti, tecniche e materiali diversi per realizzare elaborati.</w:t>
            </w:r>
          </w:p>
          <w:p w:rsidR="00000000" w:rsidDel="00000000" w:rsidP="00000000" w:rsidRDefault="00000000" w:rsidRPr="00000000" w14:paraId="00000019">
            <w:pPr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3</w:t>
      </w:r>
      <w:r w:rsidDel="00000000" w:rsidR="00000000" w:rsidRPr="00000000">
        <w:rPr>
          <w:rtl w:val="0"/>
        </w:rPr>
      </w:r>
    </w:p>
    <w:tbl>
      <w:tblPr>
        <w:tblStyle w:val="Table3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0" w:lineRule="auto"/>
              <w:ind w:left="425" w:right="113" w:hanging="36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Analizzare e/o rielaborare immagini e/o opere d’arte.    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widowControl w:val="0"/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0" w:lineRule="auto"/>
              <w:ind w:left="720" w:right="113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425" w:right="113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strumenti, tecniche e materiali diversi per realizzare elaborati.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4</w:t>
      </w:r>
      <w:r w:rsidDel="00000000" w:rsidR="00000000" w:rsidRPr="00000000">
        <w:rPr>
          <w:rtl w:val="0"/>
        </w:rPr>
      </w:r>
    </w:p>
    <w:tbl>
      <w:tblPr>
        <w:tblStyle w:val="Table4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0" w:lineRule="auto"/>
              <w:ind w:left="425" w:right="113" w:hanging="36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Analizzare e/o rielaborare immagini e/o opere d’arte.     </w:t>
            </w:r>
          </w:p>
          <w:p w:rsidR="00000000" w:rsidDel="00000000" w:rsidP="00000000" w:rsidRDefault="00000000" w:rsidRPr="00000000" w14:paraId="0000002F">
            <w:pPr>
              <w:widowControl w:val="0"/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0" w:lineRule="auto"/>
              <w:ind w:left="360" w:right="11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2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0" w:lineRule="auto"/>
              <w:ind w:left="360" w:right="114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strumenti, tecniche e materiali diversi per realizzare elaborati.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5</w:t>
      </w:r>
      <w:r w:rsidDel="00000000" w:rsidR="00000000" w:rsidRPr="00000000">
        <w:rPr>
          <w:rtl w:val="0"/>
        </w:rPr>
      </w:r>
    </w:p>
    <w:tbl>
      <w:tblPr>
        <w:tblStyle w:val="Table5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6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425" w:right="113" w:hanging="36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Analizzare e/o rielaborare immagini e/o opere d’arte.</w:t>
            </w:r>
            <w:r w:rsidDel="00000000" w:rsidR="00000000" w:rsidRPr="00000000">
              <w:rPr>
                <w:b w:val="1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="240" w:lineRule="auto"/>
              <w:ind w:left="425" w:right="113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6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425" w:right="113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strumenti, tecniche e materiali diversi per realizzare elaborati.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----------------------------------------------------------------------------------------------------------------</w:t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1</w:t>
      </w:r>
      <w:r w:rsidDel="00000000" w:rsidR="00000000" w:rsidRPr="00000000">
        <w:rPr>
          <w:rtl w:val="0"/>
        </w:rPr>
      </w:r>
    </w:p>
    <w:tbl>
      <w:tblPr>
        <w:tblStyle w:val="Table6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3"/>
        <w:gridCol w:w="1668"/>
        <w:gridCol w:w="236"/>
        <w:tblGridChange w:id="0">
          <w:tblGrid>
            <w:gridCol w:w="7763"/>
            <w:gridCol w:w="1668"/>
            <w:gridCol w:w="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con la voce, con il corpo e/o con lo strumentario didattico le possibilità sonore.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Ascoltare un brano musicale e interpretarlo in modo personale.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ind w:left="-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Distinguere la natura e la fonte di suoni diversi e rumori naturali e artificiali.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2</w:t>
      </w:r>
      <w:r w:rsidDel="00000000" w:rsidR="00000000" w:rsidRPr="00000000">
        <w:rPr>
          <w:rtl w:val="0"/>
        </w:rPr>
      </w:r>
    </w:p>
    <w:tbl>
      <w:tblPr>
        <w:tblStyle w:val="Table7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spacing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con la voce, con il corpo e/o con lo strumentario didattico le possibilità sonore.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spacing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Ascoltare un brano musicale e interpretarlo in modo personale.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spacing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Distinguere la natura e la fonte di suoni diversi e rumori naturali e artificiali.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3</w:t>
      </w:r>
      <w:r w:rsidDel="00000000" w:rsidR="00000000" w:rsidRPr="00000000">
        <w:rPr>
          <w:rtl w:val="0"/>
        </w:rPr>
      </w:r>
    </w:p>
    <w:tbl>
      <w:tblPr>
        <w:tblStyle w:val="Table8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con la voce, con il corpo e/o con lo strumentario didattico le possibilità sonore.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Ascoltare un brano musicale e interpretarlo in modo personale.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Riconoscere e sperimentare i parametri del suono.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4</w:t>
      </w:r>
      <w:r w:rsidDel="00000000" w:rsidR="00000000" w:rsidRPr="00000000">
        <w:rPr>
          <w:rtl w:val="0"/>
        </w:rPr>
      </w:r>
    </w:p>
    <w:tbl>
      <w:tblPr>
        <w:tblStyle w:val="Table9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numPr>
                <w:ilvl w:val="0"/>
                <w:numId w:val="2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0" w:line="240" w:lineRule="auto"/>
              <w:ind w:left="360" w:right="114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con la voce, con il corpo e/o con lo strumentario didattico le possibilità sonore.</w:t>
            </w:r>
          </w:p>
          <w:p w:rsidR="00000000" w:rsidDel="00000000" w:rsidP="00000000" w:rsidRDefault="00000000" w:rsidRPr="00000000" w14:paraId="00000072">
            <w:p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0" w:line="240" w:lineRule="auto"/>
              <w:ind w:left="360" w:right="11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Ascoltare un brano musicale e interpretarlo in modo personale.</w:t>
            </w:r>
          </w:p>
          <w:p w:rsidR="00000000" w:rsidDel="00000000" w:rsidP="00000000" w:rsidRDefault="00000000" w:rsidRPr="00000000" w14:paraId="00000074">
            <w:p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0" w:line="240" w:lineRule="auto"/>
              <w:ind w:left="360" w:right="11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2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360" w:right="114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Inventare ed eseguire semplici partiture con notazione simbolica convenzionale e non convenzionale.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5</w:t>
      </w:r>
      <w:r w:rsidDel="00000000" w:rsidR="00000000" w:rsidRPr="00000000">
        <w:rPr>
          <w:rtl w:val="0"/>
        </w:rPr>
      </w:r>
    </w:p>
    <w:tbl>
      <w:tblPr>
        <w:tblStyle w:val="Table10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Conoscere le nozioni di base della notazione musicale.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3"/>
              </w:numPr>
              <w:spacing w:after="0"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Sperimentare con la voce, con il corpo e/o con lo strumentario didattico le possibilità sonore.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Ascoltare un brano musicale e interpretarlo in modo personale.</w:t>
            </w:r>
          </w:p>
          <w:p w:rsidR="00000000" w:rsidDel="00000000" w:rsidP="00000000" w:rsidRDefault="00000000" w:rsidRPr="00000000" w14:paraId="00000082">
            <w:pPr>
              <w:shd w:fill="ffffff" w:val="clear"/>
              <w:spacing w:after="8" w:lineRule="auto"/>
              <w:ind w:right="11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1</w:t>
      </w:r>
      <w:r w:rsidDel="00000000" w:rsidR="00000000" w:rsidRPr="00000000">
        <w:rPr>
          <w:rtl w:val="0"/>
        </w:rPr>
      </w:r>
    </w:p>
    <w:tbl>
      <w:tblPr>
        <w:tblStyle w:val="Table1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3"/>
        <w:gridCol w:w="1668"/>
        <w:gridCol w:w="236"/>
        <w:tblGridChange w:id="0">
          <w:tblGrid>
            <w:gridCol w:w="7763"/>
            <w:gridCol w:w="1668"/>
            <w:gridCol w:w="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Ed. Fisica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ind w:left="360" w:firstLine="0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  <w:t xml:space="preserve"> Rispettare le principali regole dei giochi ed i compagni.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5"/>
              </w:numPr>
              <w:spacing w:after="8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Padroneggiare gli schemi motori di base. 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2</w:t>
      </w:r>
      <w:r w:rsidDel="00000000" w:rsidR="00000000" w:rsidRPr="00000000">
        <w:rPr>
          <w:rtl w:val="0"/>
        </w:rPr>
      </w:r>
    </w:p>
    <w:tbl>
      <w:tblPr>
        <w:tblStyle w:val="Table12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Ed. Fisica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Conoscere e rispettare le principali regole dei giochi ed i compagni.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1"/>
              </w:numPr>
              <w:spacing w:after="8" w:lineRule="auto"/>
              <w:ind w:left="3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Padroneggiare gli schemi motori di base. 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3</w:t>
      </w:r>
      <w:r w:rsidDel="00000000" w:rsidR="00000000" w:rsidRPr="00000000">
        <w:rPr>
          <w:rtl w:val="0"/>
        </w:rPr>
      </w:r>
    </w:p>
    <w:tbl>
      <w:tblPr>
        <w:tblStyle w:val="Table13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Ed. Fisica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numPr>
                <w:ilvl w:val="0"/>
                <w:numId w:val="4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720" w:right="114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tl w:val="0"/>
              </w:rPr>
              <w:t xml:space="preserve">Partecipare attivamente e correttamente alle varie forme di gioco-sport.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2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ind w:left="360" w:right="1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Coordinare e utilizzare diversi schemi motori.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4</w:t>
      </w:r>
      <w:r w:rsidDel="00000000" w:rsidR="00000000" w:rsidRPr="00000000">
        <w:rPr>
          <w:rtl w:val="0"/>
        </w:rPr>
      </w:r>
    </w:p>
    <w:tbl>
      <w:tblPr>
        <w:tblStyle w:val="Table14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Ed. Fisica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numPr>
                <w:ilvl w:val="0"/>
                <w:numId w:val="2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360" w:right="114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Partecipare attivamente e correttamente alle varie forme di gioco-sport.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2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ind w:left="360" w:right="1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Coordinare e utilizzare diversi schemi motori.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5</w:t>
      </w:r>
      <w:r w:rsidDel="00000000" w:rsidR="00000000" w:rsidRPr="00000000">
        <w:rPr>
          <w:rtl w:val="0"/>
        </w:rPr>
      </w:r>
    </w:p>
    <w:tbl>
      <w:tblPr>
        <w:tblStyle w:val="Table15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Ed. Fisica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numPr>
                <w:ilvl w:val="0"/>
                <w:numId w:val="2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360" w:right="114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Partecipare attivamente alle varie forme di gioco-sport, organizzate anche in forma di gara, collaborando e rispettando gli altri.</w:t>
            </w:r>
          </w:p>
          <w:p w:rsidR="00000000" w:rsidDel="00000000" w:rsidP="00000000" w:rsidRDefault="00000000" w:rsidRPr="00000000" w14:paraId="000000BB">
            <w:pPr>
              <w:tabs>
                <w:tab w:val="left" w:pos="480"/>
                <w:tab w:val="left" w:pos="1220"/>
                <w:tab w:val="left" w:pos="1560"/>
                <w:tab w:val="left" w:pos="1960"/>
              </w:tabs>
              <w:spacing w:after="8" w:lineRule="auto"/>
              <w:ind w:left="360" w:right="11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2"/>
              </w:numPr>
              <w:tabs>
                <w:tab w:val="left" w:pos="480"/>
                <w:tab w:val="left" w:pos="1220"/>
                <w:tab w:val="left" w:pos="1560"/>
                <w:tab w:val="left" w:pos="1960"/>
              </w:tabs>
              <w:ind w:left="360" w:right="1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Coordinare e utilizzare diversi schemi motori.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BA1B9B"/>
  </w:style>
  <w:style w:type="paragraph" w:styleId="Titolo1">
    <w:name w:val="heading 1"/>
    <w:basedOn w:val="normal"/>
    <w:next w:val="normal"/>
    <w:rsid w:val="00BA1B9B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BA1B9B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BA1B9B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BA1B9B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BA1B9B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BA1B9B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BA1B9B"/>
  </w:style>
  <w:style w:type="table" w:styleId="TableNormal" w:customStyle="1">
    <w:name w:val="Table Normal"/>
    <w:rsid w:val="00BA1B9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BA1B9B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" w:customStyle="1">
    <w:name w:val="normal"/>
    <w:rsid w:val="00BA1B9B"/>
  </w:style>
  <w:style w:type="table" w:styleId="TableNormal0" w:customStyle="1">
    <w:name w:val="Table Normal"/>
    <w:rsid w:val="00BA1B9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ED6F20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ED6F20"/>
    <w:pPr>
      <w:ind w:left="720"/>
      <w:contextualSpacing w:val="1"/>
    </w:pPr>
  </w:style>
  <w:style w:type="paragraph" w:styleId="Paragrafoelenco1" w:customStyle="1">
    <w:name w:val="Paragrafo elenco1"/>
    <w:basedOn w:val="Normale"/>
    <w:rsid w:val="00ED6F20"/>
    <w:pPr>
      <w:suppressAutoHyphens w:val="1"/>
      <w:spacing w:line="240" w:lineRule="auto"/>
      <w:ind w:left="720"/>
      <w:contextualSpacing w:val="1"/>
    </w:pPr>
    <w:rPr>
      <w:rFonts w:ascii="Liberation Serif" w:cs="Arial" w:eastAsia="NSimSun" w:hAnsi="Liberation Serif"/>
      <w:kern w:val="2"/>
      <w:sz w:val="24"/>
      <w:szCs w:val="24"/>
      <w:lang w:bidi="hi-IN" w:eastAsia="zh-CN"/>
    </w:rPr>
  </w:style>
  <w:style w:type="paragraph" w:styleId="Sottotitolo">
    <w:name w:val="Subtitle"/>
    <w:basedOn w:val="normal"/>
    <w:next w:val="normal"/>
    <w:rsid w:val="00BA1B9B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9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a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b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0"/>
    <w:rsid w:val="00BA1B9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BA1B9B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BA1B9B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BA1B9B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543C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543C8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+88tRYdFwrYqM833GgFODm9uDg==">AMUW2mXxalfW7kjWm3/Y40p7mhWDVb099msYtf4ItPIRZOw216e5b0rVzNU6kO/8zVMCZ6vIGNyFgAZuhkZQlnYkpQ3nT11qrAvomd3oUWNLWbYKQKReLosym7f/eYURKfp61Tp+grduP1Fwp8fk/sXYuk8uLepUPVrtxZWnvimUmw9TZjB8hRcdRPPfQgl2Hqyq1kroreOKdqk5vb1p8JMvm05v9sV9n1SzixqsqQVJOzQw17a4LmIOGTJZ4GKnRc/SU8VulzmqpcTGQqNrwPjJ8v0sYYFDVSFoNK7Cl9nHxQTQLgAeseYkJRtRNvdOn7QWdbfI+N5vYZwoxi8W2hfCiCmBJCcjKp5RU80wfSvShcU1CVINv8pGS90B63QEkyqd4Tp+Nsc7kgn3ONcCqwy62A4n3kSvamabua5enZnGwmAJZuWBN7JORnezzhrnWFTpwb+2Woa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2021-10-25T16:33:00Z</dcterms:created>
  <dc:creator>GIACCONE  PAOLO</dc:creator>
</cp:coreProperties>
</file>