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</w:rPr>
        <w:drawing>
          <wp:inline distB="0" distT="0" distL="0" distR="0">
            <wp:extent cx="3033611" cy="537862"/>
            <wp:effectExtent b="0" l="0" r="0" t="0"/>
            <wp:docPr descr="Immagine che contiene testo&#10;&#10;Descrizione generata automaticamente" id="1" name="image1.jp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3611" cy="5378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78.00000000000006" w:lineRule="auto"/>
        <w:ind w:right="7"/>
        <w:jc w:val="center"/>
        <w:rPr>
          <w:rFonts w:ascii="Aptos" w:cs="Aptos" w:eastAsia="Aptos" w:hAnsi="Aptos"/>
          <w:sz w:val="2"/>
          <w:szCs w:val="2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right="7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ISTITUTO COMPRENSIVO DI CANDIOLO  </w:t>
      </w:r>
    </w:p>
    <w:p w:rsidR="00000000" w:rsidDel="00000000" w:rsidP="00000000" w:rsidRDefault="00000000" w:rsidRPr="00000000" w14:paraId="00000004">
      <w:pPr>
        <w:spacing w:line="240" w:lineRule="auto"/>
        <w:ind w:right="7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P.le DELLA RESISTENZA, SNC - 10060 CANDIOLO (TO  </w:t>
      </w:r>
    </w:p>
    <w:p w:rsidR="00000000" w:rsidDel="00000000" w:rsidP="00000000" w:rsidRDefault="00000000" w:rsidRPr="00000000" w14:paraId="00000005">
      <w:pPr>
        <w:spacing w:line="240" w:lineRule="auto"/>
        <w:ind w:right="7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TEL: 011/9622308-309-FAX:011/9622792  </w:t>
      </w:r>
    </w:p>
    <w:p w:rsidR="00000000" w:rsidDel="00000000" w:rsidP="00000000" w:rsidRDefault="00000000" w:rsidRPr="00000000" w14:paraId="00000006">
      <w:pPr>
        <w:spacing w:after="120" w:line="240" w:lineRule="auto"/>
        <w:ind w:right="6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toic83400e@istruzione.it – toic83400e@pec.istruzione.it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– www.iccandiolo.edu.it 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C.F. 94043140014 – Codice Univoco Ufficio. UFQOJT  </w:t>
      </w:r>
    </w:p>
    <w:p w:rsidR="00000000" w:rsidDel="00000000" w:rsidP="00000000" w:rsidRDefault="00000000" w:rsidRPr="00000000" w14:paraId="00000007">
      <w:pPr>
        <w:spacing w:after="120" w:line="240" w:lineRule="auto"/>
        <w:ind w:right="6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4.0" w:type="dxa"/>
        <w:jc w:val="left"/>
        <w:tblInd w:w="-15.0" w:type="dxa"/>
        <w:tblLayout w:type="fixed"/>
        <w:tblLook w:val="0400"/>
      </w:tblPr>
      <w:tblGrid>
        <w:gridCol w:w="3128"/>
        <w:gridCol w:w="1151"/>
        <w:gridCol w:w="1118"/>
        <w:gridCol w:w="1393"/>
        <w:gridCol w:w="1555"/>
        <w:gridCol w:w="1539"/>
        <w:tblGridChange w:id="0">
          <w:tblGrid>
            <w:gridCol w:w="3128"/>
            <w:gridCol w:w="1151"/>
            <w:gridCol w:w="1118"/>
            <w:gridCol w:w="1393"/>
            <w:gridCol w:w="1555"/>
            <w:gridCol w:w="1539"/>
          </w:tblGrid>
        </w:tblGridChange>
      </w:tblGrid>
      <w:tr>
        <w:trPr>
          <w:cantSplit w:val="0"/>
          <w:trHeight w:val="69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ptos" w:cs="Aptos" w:eastAsia="Aptos" w:hAnsi="Aptos"/>
                <w:b w:val="1"/>
              </w:rPr>
            </w:pPr>
            <w:bookmarkStart w:colFirst="0" w:colLast="0" w:name="_4d34og8" w:id="0"/>
            <w:bookmarkEnd w:id="0"/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ALLEGATO B1: GRIGLIA DI VALUTAZIONE DEI TITOLI PER ESPERTO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ptos" w:cs="Aptos" w:eastAsia="Aptos" w:hAnsi="Aptos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sz w:val="18"/>
                <w:szCs w:val="18"/>
                <w:rtl w:val="0"/>
              </w:rPr>
              <w:t xml:space="preserve">Criteri di ammissione: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sz w:val="18"/>
                <w:szCs w:val="18"/>
                <w:rtl w:val="0"/>
              </w:rPr>
              <w:t xml:space="preserve">essere in possesso dei requisiti di cui all’articolo 8 per il ruolo per cui si presenta domanda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sz w:val="18"/>
                <w:szCs w:val="18"/>
                <w:rtl w:val="0"/>
              </w:rPr>
              <w:t xml:space="preserve">in aggiunta, per le sole istanze per collaborazione plurima, essere docente in servizio per tutto il periodo dell’incarico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L' ISTRUZIONE, LA FORMAZIONE</w:t>
            </w:r>
          </w:p>
          <w:p w:rsidR="00000000" w:rsidDel="00000000" w:rsidP="00000000" w:rsidRDefault="00000000" w:rsidRPr="00000000" w14:paraId="00000017">
            <w:pPr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NELLO SPECIFICO DIPARTIMENTO IN CUI SI </w:t>
            </w:r>
          </w:p>
          <w:p w:rsidR="00000000" w:rsidDel="00000000" w:rsidP="00000000" w:rsidRDefault="00000000" w:rsidRPr="00000000" w14:paraId="00000018">
            <w:pPr>
              <w:rPr>
                <w:rFonts w:ascii="Aptos" w:cs="Aptos" w:eastAsia="Aptos" w:hAnsi="Aptos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CONCORRE</w:t>
            </w:r>
            <w:r w:rsidDel="00000000" w:rsidR="00000000" w:rsidRPr="00000000">
              <w:rPr>
                <w:rFonts w:ascii="Aptos" w:cs="Aptos" w:eastAsia="Aptos" w:hAnsi="Aptos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n. riferimento del curriculum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A1. LAUREA INERENTE AL RUOLO SPECIFICO (vecchio ordinamento o magistrale)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ptos" w:cs="Aptos" w:eastAsia="Aptos" w:hAnsi="Aptos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sz w:val="18"/>
                <w:szCs w:val="18"/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A2. LAUREA TRIENNALE INERENTE AL RUOLO SPECIFICO (in alternativa al punto A1)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Aptos" w:cs="Aptos" w:eastAsia="Aptos" w:hAnsi="Aptos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sz w:val="18"/>
                <w:szCs w:val="18"/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A3. DIPLOMA DI ISTRUZIONE SECONDARIA (in alternativa ai punti A1 e A2)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Aptos" w:cs="Aptos" w:eastAsia="Aptos" w:hAnsi="Aptos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sz w:val="18"/>
                <w:szCs w:val="18"/>
                <w:rtl w:val="0"/>
              </w:rPr>
              <w:t xml:space="preserve">Verrà valutato un solo titolo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A4. DOTTORATO DI RICERCA ATTINENTE ALLA SELEZIONE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A5. MASTER UNIVERSITARIO DI II LIVELLO ATTINENTE ALLA SELEZIONE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A6. MASTER UNIVERSITARIO DI I LIVELLO ATTINENTE ALLA SELEZIONE (in alternativa al punto A3)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LE CERTIFICAZIONI OTTENUTE  </w:t>
            </w:r>
          </w:p>
          <w:p w:rsidR="00000000" w:rsidDel="00000000" w:rsidP="00000000" w:rsidRDefault="00000000" w:rsidRPr="00000000" w14:paraId="0000004A">
            <w:pPr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NELLO SPECIFICO SETTORE IN CUI SI CONCORRE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ab/>
              <w:tab/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B1. COMPETENZE I.C.T. CERTIFICATE riconosciute dal MIUR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Max 2 cert.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5 punti cad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LE ESPERIENZE</w:t>
            </w:r>
          </w:p>
          <w:p w:rsidR="00000000" w:rsidDel="00000000" w:rsidP="00000000" w:rsidRDefault="00000000" w:rsidRPr="00000000" w14:paraId="00000059">
            <w:pPr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NELLO SPECIFICO SETTORE IN CUI SI CONCORRE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C1. CONOSCENZE SPECIFICHE DELL'</w:t>
            </w:r>
          </w:p>
          <w:p w:rsidR="00000000" w:rsidDel="00000000" w:rsidP="00000000" w:rsidRDefault="00000000" w:rsidRPr="00000000" w14:paraId="00000061">
            <w:pPr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ARGOMENTO (documentate attraverso esperienze di esperto in tematiche inerenti all’argomento della selezione presso scuole statali)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Max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2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C2. CONOSCENZE SPECIFICHE DELL'</w:t>
            </w:r>
          </w:p>
          <w:p w:rsidR="00000000" w:rsidDel="00000000" w:rsidP="00000000" w:rsidRDefault="00000000" w:rsidRPr="00000000" w14:paraId="00000068">
            <w:pPr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ARGOMENTO (documentate attraverso pubblicazioni, anche di corsi di formazione online, inerenti all’argomento della selezione)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2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C3. CONOSCENZE SPECIFICHE DELL'</w:t>
            </w:r>
          </w:p>
          <w:p w:rsidR="00000000" w:rsidDel="00000000" w:rsidP="00000000" w:rsidRDefault="00000000" w:rsidRPr="00000000" w14:paraId="0000006F">
            <w:pPr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ARGOMENTO (documentate attraverso esperienze di esperto in tematiche inerenti all’argomento della selezione se non coincidenti con quelli del punto C1)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Max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1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C4. CONOSCENZE SPECIFICHE DELL'</w:t>
            </w:r>
          </w:p>
          <w:p w:rsidR="00000000" w:rsidDel="00000000" w:rsidP="00000000" w:rsidRDefault="00000000" w:rsidRPr="00000000" w14:paraId="00000076">
            <w:pPr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ARGOMENTO (documentate attraverso corsi di formazione seguiti min. 12 ore, con rilascio di attestato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Max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1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C4. CONOSCENZE SPECIFICHE DELL'</w:t>
            </w:r>
          </w:p>
          <w:p w:rsidR="00000000" w:rsidDel="00000000" w:rsidP="00000000" w:rsidRDefault="00000000" w:rsidRPr="00000000" w14:paraId="0000007D">
            <w:pPr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Max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1 punto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8"/>
                <w:szCs w:val="18"/>
                <w:rtl w:val="0"/>
              </w:rPr>
              <w:t xml:space="preserve">TOTALE MAX                                                               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ptos" w:cs="Aptos" w:eastAsia="Aptos" w:hAnsi="Apto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200" w:line="278.0000000000000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200" w:line="278.00000000000006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sz w:val="18"/>
          <w:szCs w:val="18"/>
          <w:rtl w:val="0"/>
        </w:rPr>
        <w:t xml:space="preserve">Data___________________ firma</w:t>
      </w:r>
      <w:r w:rsidDel="00000000" w:rsidR="00000000" w:rsidRPr="00000000">
        <w:rPr>
          <w:rFonts w:ascii="Aptos" w:cs="Aptos" w:eastAsia="Aptos" w:hAnsi="Aptos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iccandiolo.gov.i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